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D197B8" w14:textId="16A425C2" w:rsidR="00595AAB" w:rsidRPr="00AC70AF" w:rsidRDefault="00177EA3" w:rsidP="005E3161">
      <w:pPr>
        <w:ind w:left="720" w:hanging="720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  </w:t>
      </w:r>
      <w:r w:rsidR="005E3161">
        <w:rPr>
          <w:bCs/>
          <w:sz w:val="28"/>
          <w:szCs w:val="28"/>
          <w:lang w:val="kk-KZ"/>
        </w:rPr>
        <w:t xml:space="preserve"> Лекция 21</w:t>
      </w:r>
    </w:p>
    <w:p w14:paraId="3FB65E50" w14:textId="77777777" w:rsidR="00595AAB" w:rsidRPr="005F1EBF" w:rsidRDefault="00595AAB" w:rsidP="00595AAB">
      <w:pPr>
        <w:ind w:left="720" w:hanging="720"/>
        <w:jc w:val="both"/>
        <w:rPr>
          <w:b/>
          <w:sz w:val="28"/>
          <w:szCs w:val="28"/>
          <w:lang w:val="kk-KZ"/>
        </w:rPr>
      </w:pPr>
    </w:p>
    <w:p w14:paraId="524CEF44" w14:textId="77777777" w:rsidR="00595AAB" w:rsidRDefault="00595AAB" w:rsidP="00595AAB">
      <w:pPr>
        <w:ind w:left="720" w:hanging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Сөздік</w:t>
      </w:r>
    </w:p>
    <w:p w14:paraId="6C83D320" w14:textId="77777777" w:rsidR="00595AAB" w:rsidRPr="001F2C4B" w:rsidRDefault="00595AAB" w:rsidP="00595AAB">
      <w:pPr>
        <w:ind w:left="720" w:hanging="720"/>
        <w:jc w:val="both"/>
        <w:rPr>
          <w:b/>
          <w:sz w:val="28"/>
          <w:szCs w:val="28"/>
          <w:lang w:val="kk-KZ"/>
        </w:rPr>
      </w:pPr>
      <w:r w:rsidRPr="001F2C4B">
        <w:rPr>
          <w:b/>
          <w:sz w:val="28"/>
          <w:szCs w:val="28"/>
          <w:lang w:val="kk-KZ"/>
        </w:rPr>
        <w:t>Шамасы шектелген жағдай  топтары – группы предельных состояний</w:t>
      </w:r>
    </w:p>
    <w:p w14:paraId="18476126" w14:textId="77777777" w:rsidR="00595AAB" w:rsidRPr="001F2C4B" w:rsidRDefault="00595AAB" w:rsidP="00595AAB">
      <w:pPr>
        <w:ind w:left="720" w:hanging="720"/>
        <w:jc w:val="both"/>
        <w:rPr>
          <w:b/>
          <w:sz w:val="28"/>
          <w:szCs w:val="28"/>
          <w:lang w:val="kk-KZ"/>
        </w:rPr>
      </w:pPr>
      <w:r w:rsidRPr="001F2C4B">
        <w:rPr>
          <w:b/>
          <w:sz w:val="28"/>
          <w:szCs w:val="28"/>
          <w:lang w:val="kk-KZ"/>
        </w:rPr>
        <w:t>Топырақтың көтергіш қаблеті – несущая способность грунта</w:t>
      </w:r>
    </w:p>
    <w:p w14:paraId="05669F4A" w14:textId="77777777" w:rsidR="00595AAB" w:rsidRPr="001F2C4B" w:rsidRDefault="00595AAB" w:rsidP="00595AAB">
      <w:pPr>
        <w:ind w:left="720" w:hanging="720"/>
        <w:jc w:val="both"/>
        <w:rPr>
          <w:b/>
          <w:sz w:val="28"/>
          <w:szCs w:val="28"/>
          <w:lang w:val="kk-KZ"/>
        </w:rPr>
      </w:pPr>
      <w:r w:rsidRPr="001F2C4B">
        <w:rPr>
          <w:b/>
          <w:sz w:val="28"/>
          <w:szCs w:val="28"/>
          <w:lang w:val="kk-KZ"/>
        </w:rPr>
        <w:t>Кесектас – бутовый камень</w:t>
      </w:r>
    </w:p>
    <w:p w14:paraId="4CF97B00" w14:textId="77777777" w:rsidR="00595AAB" w:rsidRDefault="00595AAB" w:rsidP="00595AAB">
      <w:pPr>
        <w:ind w:left="720" w:hanging="720"/>
        <w:jc w:val="both"/>
        <w:rPr>
          <w:sz w:val="28"/>
          <w:szCs w:val="28"/>
          <w:lang w:val="kk-KZ"/>
        </w:rPr>
      </w:pPr>
    </w:p>
    <w:p w14:paraId="19F093C8" w14:textId="77777777" w:rsidR="00595AAB" w:rsidRDefault="00595AAB" w:rsidP="00595AAB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Іргетастарды ҚНжЕ сұрауларына сәйкес  шамасы шектелген келесі екі түрлі топ бойынша есептейді:</w:t>
      </w:r>
    </w:p>
    <w:p w14:paraId="3D621EE5" w14:textId="77777777" w:rsidR="00595AAB" w:rsidRPr="009F6F6E" w:rsidRDefault="00595AAB" w:rsidP="00595AAB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а/  - бірінші топ </w:t>
      </w:r>
      <w:r w:rsidRPr="009F6F6E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тұрақсыздық бойынша</w:t>
      </w:r>
      <w:r w:rsidRPr="009F6F6E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егер іргетасқа жазық жоғары салмақ түссе, сейсмикалық салмақтың әсері байқалса, іргетас тау жиегінде құламада орналасса және іргетасқа аязда қатып ісіндіретін күштері әсерлері тисе; </w:t>
      </w:r>
    </w:p>
    <w:p w14:paraId="78481CB7" w14:textId="77777777" w:rsidR="00595AAB" w:rsidRPr="00EB4B16" w:rsidRDefault="00595AAB" w:rsidP="00595AAB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б/ - екінші топ </w:t>
      </w:r>
      <w:r w:rsidRPr="00EB4B16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 xml:space="preserve">есеп </w:t>
      </w:r>
      <w:r w:rsidRPr="00EB4B16">
        <w:rPr>
          <w:sz w:val="28"/>
          <w:szCs w:val="28"/>
          <w:lang w:val="kk-KZ"/>
        </w:rPr>
        <w:t>деформация</w:t>
      </w:r>
      <w:r>
        <w:rPr>
          <w:sz w:val="28"/>
          <w:szCs w:val="28"/>
          <w:lang w:val="kk-KZ"/>
        </w:rPr>
        <w:t>ны тексеру</w:t>
      </w:r>
      <w:r w:rsidRPr="00EB4B16">
        <w:rPr>
          <w:sz w:val="28"/>
          <w:szCs w:val="28"/>
          <w:lang w:val="kk-KZ"/>
        </w:rPr>
        <w:t xml:space="preserve"> бойынша) –</w:t>
      </w:r>
      <w:r>
        <w:rPr>
          <w:sz w:val="28"/>
          <w:szCs w:val="28"/>
          <w:lang w:val="kk-KZ"/>
        </w:rPr>
        <w:t xml:space="preserve"> іргетастар тек топырақ шөгуі мен ғимараттың қисайғаны қауіпті емес болған жағдайдан басқа барлық жағдайда есептелінеді;</w:t>
      </w:r>
    </w:p>
    <w:p w14:paraId="01829D68" w14:textId="77777777" w:rsidR="00595AAB" w:rsidRDefault="00595AAB" w:rsidP="00595AAB">
      <w:pPr>
        <w:ind w:left="720" w:hanging="720"/>
        <w:jc w:val="both"/>
        <w:rPr>
          <w:sz w:val="28"/>
          <w:szCs w:val="28"/>
          <w:lang w:val="kk-KZ"/>
        </w:rPr>
      </w:pPr>
    </w:p>
    <w:p w14:paraId="0ADD5B41" w14:textId="77777777" w:rsidR="00595AAB" w:rsidRDefault="00595AAB" w:rsidP="00595AAB">
      <w:pPr>
        <w:ind w:left="720"/>
        <w:jc w:val="both"/>
        <w:rPr>
          <w:b/>
          <w:sz w:val="28"/>
          <w:szCs w:val="28"/>
          <w:lang w:val="kk-KZ"/>
        </w:rPr>
      </w:pPr>
      <w:r w:rsidRPr="009F6F6E">
        <w:rPr>
          <w:b/>
          <w:sz w:val="28"/>
          <w:szCs w:val="28"/>
          <w:lang w:val="kk-KZ"/>
        </w:rPr>
        <w:t>Іргетасты жобалауына қажетті негізгі берілгендер</w:t>
      </w:r>
      <w:r>
        <w:rPr>
          <w:b/>
          <w:sz w:val="28"/>
          <w:szCs w:val="28"/>
          <w:lang w:val="kk-KZ"/>
        </w:rPr>
        <w:t>:</w:t>
      </w:r>
    </w:p>
    <w:p w14:paraId="69027021" w14:textId="77777777" w:rsidR="00595AAB" w:rsidRDefault="00595AAB" w:rsidP="00595AAB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Жобалау ауданының климаттық жағдайлары;</w:t>
      </w:r>
    </w:p>
    <w:p w14:paraId="1D948B14" w14:textId="77777777" w:rsidR="00595AAB" w:rsidRDefault="00595AAB" w:rsidP="00595AAB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Топырақтың маусымдық қату тереңдігі;</w:t>
      </w:r>
    </w:p>
    <w:p w14:paraId="66A83B68" w14:textId="77777777" w:rsidR="00595AAB" w:rsidRDefault="00595AAB" w:rsidP="00595AAB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Құрылыс ауданының сейсмикалығы;</w:t>
      </w:r>
    </w:p>
    <w:p w14:paraId="5EFBE703" w14:textId="77777777" w:rsidR="00595AAB" w:rsidRDefault="00595AAB" w:rsidP="00595AAB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СБД, СМД, МЖД белгілері;</w:t>
      </w:r>
    </w:p>
    <w:p w14:paraId="00DA3CF4" w14:textId="77777777" w:rsidR="00595AAB" w:rsidRDefault="00595AAB" w:rsidP="00595AAB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Мұз қалыңдығы;</w:t>
      </w:r>
    </w:p>
    <w:p w14:paraId="4F610E78" w14:textId="77777777" w:rsidR="00595AAB" w:rsidRDefault="00595AAB" w:rsidP="00595AAB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Көпір тіреуіндегі шайылу тереңдігінің түбі;</w:t>
      </w:r>
    </w:p>
    <w:p w14:paraId="5974E36A" w14:textId="77777777" w:rsidR="00595AAB" w:rsidRDefault="00595AAB" w:rsidP="00595AAB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Негіздегі топырақтың физикалық – механикалық қасиеттері;</w:t>
      </w:r>
    </w:p>
    <w:p w14:paraId="74454C4C" w14:textId="77777777" w:rsidR="00595AAB" w:rsidRDefault="00595AAB" w:rsidP="00595AAB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Іргетасқа әсерлерін тигізетін салмақтар;</w:t>
      </w:r>
    </w:p>
    <w:p w14:paraId="218CE3F1" w14:textId="77777777" w:rsidR="00595AAB" w:rsidRDefault="00595AAB" w:rsidP="00595AAB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Сол құрылыс ауданындағы басқа ғимараттары құрылысының нәтижелері;</w:t>
      </w:r>
    </w:p>
    <w:p w14:paraId="3511506B" w14:textId="77777777" w:rsidR="00595AAB" w:rsidRDefault="00595AAB" w:rsidP="00595AAB">
      <w:pPr>
        <w:ind w:left="1080"/>
        <w:jc w:val="both"/>
        <w:rPr>
          <w:sz w:val="28"/>
          <w:szCs w:val="28"/>
          <w:lang w:val="kk-KZ"/>
        </w:rPr>
      </w:pPr>
    </w:p>
    <w:p w14:paraId="7446F7BA" w14:textId="77777777" w:rsidR="00595AAB" w:rsidRDefault="00595AAB" w:rsidP="00595AAB">
      <w:pPr>
        <w:ind w:left="1080"/>
        <w:jc w:val="both"/>
        <w:rPr>
          <w:b/>
          <w:sz w:val="28"/>
          <w:szCs w:val="28"/>
          <w:lang w:val="kk-KZ"/>
        </w:rPr>
      </w:pPr>
      <w:r w:rsidRPr="00665399">
        <w:rPr>
          <w:b/>
          <w:sz w:val="28"/>
          <w:szCs w:val="28"/>
          <w:lang w:val="kk-KZ"/>
        </w:rPr>
        <w:t>Жоба құрамы:</w:t>
      </w:r>
    </w:p>
    <w:p w14:paraId="619A991F" w14:textId="77777777" w:rsidR="00595AAB" w:rsidRDefault="00595AAB" w:rsidP="00595AAB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Топырақтың физикалық – механикалық қасиеттеріне  талдау жасау;</w:t>
      </w:r>
    </w:p>
    <w:p w14:paraId="02F13287" w14:textId="77777777" w:rsidR="00595AAB" w:rsidRDefault="00595AAB" w:rsidP="00595AAB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Іргетастқа түсетін салмақтарды анықтау;</w:t>
      </w:r>
    </w:p>
    <w:p w14:paraId="7A2C069C" w14:textId="77777777" w:rsidR="00595AAB" w:rsidRDefault="00595AAB" w:rsidP="00595AAB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Негіздегі топырақтардың көтергіш қаблеттерін анықтау;</w:t>
      </w:r>
    </w:p>
    <w:p w14:paraId="060676E7" w14:textId="77777777" w:rsidR="00595AAB" w:rsidRDefault="00595AAB" w:rsidP="00595AAB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 құрылғыларының 2,3 нұсқаларын жобалау және есептеу;</w:t>
      </w:r>
    </w:p>
    <w:p w14:paraId="410C396F" w14:textId="77777777" w:rsidR="00595AAB" w:rsidRDefault="00595AAB" w:rsidP="00595AAB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 нұсқаларын техникалық –экономикалық жағынан салыстыру;</w:t>
      </w:r>
    </w:p>
    <w:p w14:paraId="0D043609" w14:textId="77777777" w:rsidR="00595AAB" w:rsidRPr="00665399" w:rsidRDefault="00595AAB" w:rsidP="00595AAB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Экономикалық жағынан тиімді іргетас нұсқасын орындау жұмыстарын өндіру. </w:t>
      </w:r>
    </w:p>
    <w:p w14:paraId="7599C185" w14:textId="77777777" w:rsidR="00595AAB" w:rsidRDefault="00595AAB" w:rsidP="00595AAB">
      <w:pPr>
        <w:ind w:left="720"/>
        <w:jc w:val="both"/>
        <w:rPr>
          <w:sz w:val="28"/>
          <w:szCs w:val="28"/>
          <w:lang w:val="kk-KZ"/>
        </w:rPr>
      </w:pPr>
    </w:p>
    <w:sectPr w:rsidR="00595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F978EC"/>
    <w:multiLevelType w:val="hybridMultilevel"/>
    <w:tmpl w:val="ECC6FF64"/>
    <w:lvl w:ilvl="0" w:tplc="B2FA9D0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7A103E1"/>
    <w:multiLevelType w:val="hybridMultilevel"/>
    <w:tmpl w:val="0E26484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27F5150A"/>
    <w:multiLevelType w:val="hybridMultilevel"/>
    <w:tmpl w:val="934EB6C4"/>
    <w:lvl w:ilvl="0" w:tplc="041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3" w15:restartNumberingAfterBreak="0">
    <w:nsid w:val="53EE0AB8"/>
    <w:multiLevelType w:val="hybridMultilevel"/>
    <w:tmpl w:val="EFB0B1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A065452"/>
    <w:multiLevelType w:val="hybridMultilevel"/>
    <w:tmpl w:val="073252A6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725F6668"/>
    <w:multiLevelType w:val="hybridMultilevel"/>
    <w:tmpl w:val="C5CA7818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7C506C51"/>
    <w:multiLevelType w:val="hybridMultilevel"/>
    <w:tmpl w:val="DBD2A83A"/>
    <w:lvl w:ilvl="0" w:tplc="3DE032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4"/>
  </w:num>
  <w:num w:numId="5">
    <w:abstractNumId w:val="2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A2E"/>
    <w:rsid w:val="00177EA3"/>
    <w:rsid w:val="00595AAB"/>
    <w:rsid w:val="005E3161"/>
    <w:rsid w:val="006F5A2E"/>
    <w:rsid w:val="008C2BA3"/>
    <w:rsid w:val="00AC7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C610C"/>
  <w15:chartTrackingRefBased/>
  <w15:docId w15:val="{34BE8A3E-C666-4542-A53F-8EDB48641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5A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2020-09-06T16:50:00Z</dcterms:created>
  <dcterms:modified xsi:type="dcterms:W3CDTF">2020-09-20T17:20:00Z</dcterms:modified>
</cp:coreProperties>
</file>